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65" w:type="dxa"/>
        <w:tblCellSpacing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1432"/>
        <w:gridCol w:w="2760"/>
        <w:gridCol w:w="991"/>
        <w:gridCol w:w="1260"/>
        <w:gridCol w:w="540"/>
        <w:gridCol w:w="990"/>
        <w:gridCol w:w="1350"/>
        <w:gridCol w:w="675"/>
        <w:gridCol w:w="1845"/>
        <w:gridCol w:w="1440"/>
      </w:tblGrid>
      <w:tr w:rsidR="0063244F" w:rsidRPr="0063244F" w:rsidTr="0063244F">
        <w:trPr>
          <w:tblHeader/>
          <w:tblCellSpacing w:w="15" w:type="dxa"/>
        </w:trPr>
        <w:tc>
          <w:tcPr>
            <w:tcW w:w="1537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Չափաբաժնի</w:t>
            </w:r>
            <w:r w:rsidRPr="0063244F"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  <w:t xml:space="preserve"> </w:t>
            </w: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համար</w:t>
            </w:r>
          </w:p>
        </w:tc>
        <w:tc>
          <w:tcPr>
            <w:tcW w:w="1402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Զբաղեցրած</w:t>
            </w:r>
            <w:r w:rsidRPr="0063244F"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  <w:t xml:space="preserve"> </w:t>
            </w: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տեղ</w:t>
            </w:r>
          </w:p>
        </w:tc>
        <w:tc>
          <w:tcPr>
            <w:tcW w:w="273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Ներկայացված</w:t>
            </w:r>
            <w:r w:rsidRPr="0063244F"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  <w:t xml:space="preserve"> </w:t>
            </w: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հայտեր</w:t>
            </w:r>
          </w:p>
        </w:tc>
        <w:tc>
          <w:tcPr>
            <w:tcW w:w="961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Նախահաշվային</w:t>
            </w:r>
            <w:r w:rsidRPr="0063244F"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  <w:t xml:space="preserve"> </w:t>
            </w: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2760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Նախնական</w:t>
            </w:r>
            <w:r w:rsidRPr="0063244F"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  <w:t xml:space="preserve"> </w:t>
            </w: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առաջարկ</w:t>
            </w:r>
          </w:p>
        </w:tc>
        <w:tc>
          <w:tcPr>
            <w:tcW w:w="3840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Վերջին</w:t>
            </w:r>
            <w:r w:rsidRPr="0063244F"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  <w:t xml:space="preserve"> </w:t>
            </w: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առաջարկ</w:t>
            </w:r>
          </w:p>
        </w:tc>
        <w:tc>
          <w:tcPr>
            <w:tcW w:w="1395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Մասնակցի</w:t>
            </w:r>
            <w:r w:rsidRPr="0063244F"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  <w:t xml:space="preserve"> </w:t>
            </w: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կարգավիճակ</w:t>
            </w:r>
          </w:p>
        </w:tc>
      </w:tr>
      <w:tr w:rsidR="0063244F" w:rsidRPr="0063244F" w:rsidTr="0063244F">
        <w:trPr>
          <w:tblHeader/>
          <w:tblCellSpacing w:w="15" w:type="dxa"/>
        </w:trPr>
        <w:tc>
          <w:tcPr>
            <w:tcW w:w="1537" w:type="dxa"/>
            <w:vMerge/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1402" w:type="dxa"/>
            <w:vMerge/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2730" w:type="dxa"/>
            <w:vMerge/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961" w:type="dxa"/>
            <w:vMerge/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1230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510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960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1320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645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1815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1395" w:type="dxa"/>
            <w:vMerge/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63238"/>
                <w:sz w:val="23"/>
                <w:szCs w:val="23"/>
              </w:rPr>
            </w:pPr>
          </w:p>
        </w:tc>
      </w:tr>
      <w:tr w:rsidR="0063244F" w:rsidRPr="0063244F" w:rsidTr="0063244F">
        <w:trPr>
          <w:tblCellSpacing w:w="15" w:type="dxa"/>
        </w:trPr>
        <w:tc>
          <w:tcPr>
            <w:tcW w:w="153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</w:t>
            </w:r>
          </w:p>
        </w:tc>
        <w:tc>
          <w:tcPr>
            <w:tcW w:w="140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</w:t>
            </w:r>
          </w:p>
        </w:tc>
        <w:tc>
          <w:tcPr>
            <w:tcW w:w="27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hyperlink r:id="rId5" w:history="1"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էկոպրոֆ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ՍՊԸ</w:t>
              </w:r>
            </w:hyperlink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 </w:t>
            </w:r>
            <w:hyperlink r:id="rId6" w:history="1">
              <w:r>
                <w:rPr>
                  <w:rFonts w:ascii="Calibri" w:eastAsia="Times New Roman" w:hAnsi="Calibri" w:cs="Times New Roman"/>
                  <w:noProof/>
                  <w:color w:val="97CAE6"/>
                  <w:sz w:val="23"/>
                  <w:szCs w:val="23"/>
                </w:rPr>
                <w:drawing>
                  <wp:inline distT="0" distB="0" distL="0" distR="0" wp14:anchorId="3D6C8127" wp14:editId="06A37A68">
                    <wp:extent cx="200025" cy="200025"/>
                    <wp:effectExtent l="0" t="0" r="9525" b="9525"/>
                    <wp:docPr id="3" name="Picture 3" descr="https://eauction.armeps.am/application/themes/frontend/default/images/filetypes/zip.png">
                      <a:hlinkClick xmlns:a="http://schemas.openxmlformats.org/drawingml/2006/main" r:id="rId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> </w:t>
              </w:r>
            </w:hyperlink>
            <w:hyperlink r:id="rId8" w:tgtFrame="_blank" w:history="1"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Ապրանքի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ամբողջական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նկարագիր</w:t>
              </w:r>
            </w:hyperlink>
          </w:p>
        </w:tc>
        <w:tc>
          <w:tcPr>
            <w:tcW w:w="96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1020000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680000 AMD</w:t>
            </w:r>
          </w:p>
        </w:tc>
        <w:tc>
          <w:tcPr>
            <w:tcW w:w="5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96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816000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680000 AMD</w:t>
            </w:r>
          </w:p>
        </w:tc>
        <w:tc>
          <w:tcPr>
            <w:tcW w:w="6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8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816000.00 AMD</w:t>
            </w:r>
          </w:p>
        </w:tc>
        <w:tc>
          <w:tcPr>
            <w:tcW w:w="139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-</w:t>
            </w:r>
          </w:p>
        </w:tc>
      </w:tr>
      <w:tr w:rsidR="0063244F" w:rsidRPr="0063244F" w:rsidTr="0063244F">
        <w:trPr>
          <w:tblCellSpacing w:w="15" w:type="dxa"/>
        </w:trPr>
        <w:tc>
          <w:tcPr>
            <w:tcW w:w="153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</w:t>
            </w:r>
          </w:p>
        </w:tc>
        <w:tc>
          <w:tcPr>
            <w:tcW w:w="140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2</w:t>
            </w:r>
          </w:p>
        </w:tc>
        <w:tc>
          <w:tcPr>
            <w:tcW w:w="27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hyperlink r:id="rId9" w:history="1"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ԲԻ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ԹՈՒ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ՋԻ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ՍՊԸ</w:t>
              </w:r>
            </w:hyperlink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 </w:t>
            </w:r>
            <w:hyperlink r:id="rId10" w:history="1">
              <w:r>
                <w:rPr>
                  <w:rFonts w:ascii="Calibri" w:eastAsia="Times New Roman" w:hAnsi="Calibri" w:cs="Times New Roman"/>
                  <w:noProof/>
                  <w:color w:val="97CAE6"/>
                  <w:sz w:val="23"/>
                  <w:szCs w:val="23"/>
                </w:rPr>
                <w:drawing>
                  <wp:inline distT="0" distB="0" distL="0" distR="0" wp14:anchorId="7A8B15FD" wp14:editId="44D77B27">
                    <wp:extent cx="200025" cy="200025"/>
                    <wp:effectExtent l="0" t="0" r="9525" b="9525"/>
                    <wp:docPr id="2" name="Picture 2" descr="https://eauction.armeps.am/application/themes/frontend/default/images/filetypes/zip.png">
                      <a:hlinkClick xmlns:a="http://schemas.openxmlformats.org/drawingml/2006/main" r:id="rId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> </w:t>
              </w:r>
            </w:hyperlink>
            <w:hyperlink r:id="rId11" w:tgtFrame="_blank" w:history="1"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Ապրանքի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ամբողջական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նկարագիր</w:t>
              </w:r>
            </w:hyperlink>
          </w:p>
        </w:tc>
        <w:tc>
          <w:tcPr>
            <w:tcW w:w="96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1020000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1020000 AMD</w:t>
            </w:r>
          </w:p>
        </w:tc>
        <w:tc>
          <w:tcPr>
            <w:tcW w:w="5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96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1224000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1020000 AMD</w:t>
            </w:r>
          </w:p>
        </w:tc>
        <w:tc>
          <w:tcPr>
            <w:tcW w:w="6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8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1224000.00 AMD</w:t>
            </w:r>
          </w:p>
        </w:tc>
        <w:tc>
          <w:tcPr>
            <w:tcW w:w="139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color w:val="37474F"/>
                <w:sz w:val="23"/>
                <w:szCs w:val="23"/>
              </w:rPr>
              <w:t>Մերժված</w:t>
            </w:r>
          </w:p>
        </w:tc>
      </w:tr>
      <w:tr w:rsidR="0063244F" w:rsidRPr="0063244F" w:rsidTr="0063244F">
        <w:trPr>
          <w:tblCellSpacing w:w="15" w:type="dxa"/>
        </w:trPr>
        <w:tc>
          <w:tcPr>
            <w:tcW w:w="153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</w:t>
            </w:r>
          </w:p>
        </w:tc>
        <w:tc>
          <w:tcPr>
            <w:tcW w:w="140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3</w:t>
            </w:r>
          </w:p>
        </w:tc>
        <w:tc>
          <w:tcPr>
            <w:tcW w:w="27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hyperlink r:id="rId12" w:history="1"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ՆՅՈՒՊԼԱՍՏ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ՓԲԸ</w:t>
              </w:r>
            </w:hyperlink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 </w:t>
            </w:r>
            <w:hyperlink r:id="rId13" w:history="1">
              <w:r>
                <w:rPr>
                  <w:rFonts w:ascii="Calibri" w:eastAsia="Times New Roman" w:hAnsi="Calibri" w:cs="Times New Roman"/>
                  <w:noProof/>
                  <w:color w:val="97CAE6"/>
                  <w:sz w:val="23"/>
                  <w:szCs w:val="23"/>
                </w:rPr>
                <w:drawing>
                  <wp:inline distT="0" distB="0" distL="0" distR="0" wp14:anchorId="44F11925" wp14:editId="705E7BB4">
                    <wp:extent cx="200025" cy="200025"/>
                    <wp:effectExtent l="0" t="0" r="9525" b="9525"/>
                    <wp:docPr id="1" name="Picture 1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> </w:t>
              </w:r>
            </w:hyperlink>
            <w:hyperlink r:id="rId14" w:tgtFrame="_blank" w:history="1"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Ապրանքի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ամբողջական</w:t>
              </w:r>
              <w:r w:rsidRPr="0063244F">
                <w:rPr>
                  <w:rFonts w:ascii="Calibri" w:eastAsia="Times New Roman" w:hAnsi="Calibri" w:cs="Times New Roman"/>
                  <w:color w:val="97CAE6"/>
                  <w:sz w:val="23"/>
                  <w:szCs w:val="23"/>
                  <w:u w:val="single"/>
                </w:rPr>
                <w:t xml:space="preserve"> </w:t>
              </w:r>
              <w:r w:rsidRPr="0063244F">
                <w:rPr>
                  <w:rFonts w:ascii="Sylfaen" w:eastAsia="Times New Roman" w:hAnsi="Sylfaen" w:cs="Sylfaen"/>
                  <w:color w:val="97CAE6"/>
                  <w:sz w:val="23"/>
                  <w:szCs w:val="23"/>
                  <w:u w:val="single"/>
                </w:rPr>
                <w:t>նկարագիր</w:t>
              </w:r>
            </w:hyperlink>
          </w:p>
        </w:tc>
        <w:tc>
          <w:tcPr>
            <w:tcW w:w="96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1020000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150000000 AMD</w:t>
            </w:r>
          </w:p>
        </w:tc>
        <w:tc>
          <w:tcPr>
            <w:tcW w:w="5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96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180000000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150000000 AMD</w:t>
            </w:r>
          </w:p>
        </w:tc>
        <w:tc>
          <w:tcPr>
            <w:tcW w:w="6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8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  <w:t>180000000.00 AMD</w:t>
            </w:r>
          </w:p>
        </w:tc>
        <w:tc>
          <w:tcPr>
            <w:tcW w:w="139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63244F" w:rsidRPr="0063244F" w:rsidRDefault="0063244F" w:rsidP="0063244F">
            <w:pPr>
              <w:spacing w:after="0" w:line="240" w:lineRule="auto"/>
              <w:rPr>
                <w:rFonts w:ascii="Calibri" w:eastAsia="Times New Roman" w:hAnsi="Calibri" w:cs="Times New Roman"/>
                <w:color w:val="37474F"/>
                <w:sz w:val="23"/>
                <w:szCs w:val="23"/>
              </w:rPr>
            </w:pPr>
            <w:r w:rsidRPr="0063244F">
              <w:rPr>
                <w:rFonts w:ascii="Sylfaen" w:eastAsia="Times New Roman" w:hAnsi="Sylfaen" w:cs="Sylfaen"/>
                <w:color w:val="37474F"/>
                <w:sz w:val="23"/>
                <w:szCs w:val="23"/>
              </w:rPr>
              <w:t>Մերժված</w:t>
            </w:r>
          </w:p>
        </w:tc>
      </w:tr>
    </w:tbl>
    <w:p w:rsidR="00F930EF" w:rsidRDefault="00F930EF" w:rsidP="0063244F">
      <w:pPr>
        <w:ind w:left="-90"/>
      </w:pPr>
      <w:bookmarkStart w:id="0" w:name="_GoBack"/>
      <w:bookmarkEnd w:id="0"/>
    </w:p>
    <w:sectPr w:rsidR="00F930EF" w:rsidSect="0063244F">
      <w:pgSz w:w="15840" w:h="12240" w:orient="landscape"/>
      <w:pgMar w:top="1440" w:right="1440" w:bottom="14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1E1"/>
    <w:rsid w:val="004671E1"/>
    <w:rsid w:val="0063244F"/>
    <w:rsid w:val="00F9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3244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3244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4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dms/specification/bid_id/431592" TargetMode="External"/><Relationship Id="rId13" Type="http://schemas.openxmlformats.org/officeDocument/2006/relationships/hyperlink" Target="https://eauction.armeps.am/application/documents/application/b943ad36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eauction.armeps.am/hy/procurer/bo_details/tid/30966/id/4895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auction.armeps.am/application/documents/application/7c46ebce.zip" TargetMode="External"/><Relationship Id="rId11" Type="http://schemas.openxmlformats.org/officeDocument/2006/relationships/hyperlink" Target="https://eauction.armeps.am/hy/dms/specification/bid_id/431380" TargetMode="External"/><Relationship Id="rId5" Type="http://schemas.openxmlformats.org/officeDocument/2006/relationships/hyperlink" Target="https://eauction.armeps.am/hy/procurer/bo_details/tid/30966/id/489024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auction.armeps.am/application/documents/application/752bb46d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auction.armeps.am/hy/procurer/bo_details/tid/30966/id/499892/" TargetMode="External"/><Relationship Id="rId14" Type="http://schemas.openxmlformats.org/officeDocument/2006/relationships/hyperlink" Target="https://eauction.armeps.am/hy/dms/specification/bid_id/4311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2024-09-12T11:52:00Z</dcterms:created>
  <dcterms:modified xsi:type="dcterms:W3CDTF">2024-09-12T11:54:00Z</dcterms:modified>
</cp:coreProperties>
</file>